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97" w:rsidRPr="0043695F" w:rsidRDefault="00C14A97" w:rsidP="00C14A97">
      <w:pPr>
        <w:jc w:val="center"/>
        <w:rPr>
          <w:b/>
          <w:lang w:val="uk-UA"/>
        </w:rPr>
      </w:pPr>
    </w:p>
    <w:p w:rsidR="00C14A97" w:rsidRDefault="00C14A97" w:rsidP="00C14A97">
      <w:pPr>
        <w:jc w:val="center"/>
        <w:rPr>
          <w:b/>
          <w:sz w:val="28"/>
          <w:lang w:val="uk-UA"/>
        </w:rPr>
      </w:pPr>
      <w:proofErr w:type="spellStart"/>
      <w:r w:rsidRPr="00944B47">
        <w:rPr>
          <w:b/>
          <w:sz w:val="28"/>
        </w:rPr>
        <w:t>Перелік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електронних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освітніх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видань</w:t>
      </w:r>
      <w:proofErr w:type="spellEnd"/>
      <w:r>
        <w:rPr>
          <w:b/>
          <w:sz w:val="28"/>
          <w:lang w:val="uk-UA"/>
        </w:rPr>
        <w:t xml:space="preserve"> зі </w:t>
      </w:r>
      <w:proofErr w:type="gramStart"/>
      <w:r>
        <w:rPr>
          <w:b/>
          <w:sz w:val="28"/>
          <w:lang w:val="uk-UA"/>
        </w:rPr>
        <w:t>спец</w:t>
      </w:r>
      <w:proofErr w:type="gramEnd"/>
      <w:r>
        <w:rPr>
          <w:b/>
          <w:sz w:val="28"/>
          <w:lang w:val="uk-UA"/>
        </w:rPr>
        <w:t xml:space="preserve">іальностей: «Землевпорядкування» та </w:t>
      </w:r>
    </w:p>
    <w:p w:rsidR="00C14A97" w:rsidRPr="00C14A97" w:rsidRDefault="00C14A97" w:rsidP="00C14A9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«Будівництво, обслуговування та ремонт ГМС»</w:t>
      </w:r>
    </w:p>
    <w:p w:rsidR="00C14A97" w:rsidRPr="0043695F" w:rsidRDefault="00C14A97" w:rsidP="00C14A97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247"/>
        <w:gridCol w:w="8187"/>
      </w:tblGrid>
      <w:tr w:rsidR="00225842" w:rsidRPr="0043695F" w:rsidTr="00225842">
        <w:tc>
          <w:tcPr>
            <w:tcW w:w="569" w:type="dxa"/>
            <w:tcBorders>
              <w:bottom w:val="single" w:sz="4" w:space="0" w:color="auto"/>
            </w:tcBorders>
          </w:tcPr>
          <w:p w:rsidR="00225842" w:rsidRPr="0043695F" w:rsidRDefault="00225842" w:rsidP="005070A9">
            <w:r w:rsidRPr="0043695F">
              <w:t>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25842" w:rsidRPr="00225842" w:rsidRDefault="00225842" w:rsidP="005070A9">
            <w:pPr>
              <w:jc w:val="center"/>
              <w:rPr>
                <w:lang w:val="uk-UA"/>
              </w:rPr>
            </w:pPr>
            <w:r w:rsidRPr="00225842">
              <w:rPr>
                <w:lang w:val="uk-UA"/>
              </w:rPr>
              <w:t xml:space="preserve">№ за </w:t>
            </w:r>
            <w:proofErr w:type="spellStart"/>
            <w:r w:rsidRPr="00225842">
              <w:rPr>
                <w:lang w:val="uk-UA"/>
              </w:rPr>
              <w:t>перечнем</w:t>
            </w:r>
            <w:proofErr w:type="spellEnd"/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225842" w:rsidRPr="00944B47" w:rsidRDefault="00225842" w:rsidP="005070A9">
            <w:pPr>
              <w:jc w:val="center"/>
              <w:rPr>
                <w:b/>
              </w:rPr>
            </w:pPr>
            <w:r w:rsidRPr="00944B47">
              <w:rPr>
                <w:b/>
                <w:lang w:val="uk-UA"/>
              </w:rPr>
              <w:t>Навчальні дисципліні та назви посібників в електронному вигляді</w:t>
            </w:r>
          </w:p>
        </w:tc>
      </w:tr>
      <w:tr w:rsidR="00225842" w:rsidRPr="0043695F" w:rsidTr="00225842">
        <w:tc>
          <w:tcPr>
            <w:tcW w:w="569" w:type="dxa"/>
            <w:shd w:val="clear" w:color="auto" w:fill="D9D9D9"/>
          </w:tcPr>
          <w:p w:rsidR="00225842" w:rsidRPr="00944B47" w:rsidRDefault="00225842" w:rsidP="005070A9">
            <w:pPr>
              <w:jc w:val="center"/>
              <w:rPr>
                <w:lang w:val="uk-UA"/>
              </w:rPr>
            </w:pPr>
            <w:r w:rsidRPr="00944B47">
              <w:rPr>
                <w:lang w:val="uk-UA"/>
              </w:rPr>
              <w:t>1</w:t>
            </w:r>
          </w:p>
        </w:tc>
        <w:tc>
          <w:tcPr>
            <w:tcW w:w="1247" w:type="dxa"/>
            <w:shd w:val="clear" w:color="auto" w:fill="D9D9D9"/>
          </w:tcPr>
          <w:p w:rsidR="00225842" w:rsidRPr="00944B47" w:rsidRDefault="00225842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87" w:type="dxa"/>
            <w:shd w:val="clear" w:color="auto" w:fill="D9D9D9"/>
          </w:tcPr>
          <w:p w:rsidR="00225842" w:rsidRPr="00944B47" w:rsidRDefault="00225842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lang w:val="uk-UA"/>
              </w:rPr>
            </w:pPr>
            <w:r w:rsidRPr="00944B47">
              <w:rPr>
                <w:lang w:val="uk-UA"/>
              </w:rPr>
              <w:t xml:space="preserve">Задачник по </w:t>
            </w:r>
            <w:proofErr w:type="spellStart"/>
            <w:r w:rsidRPr="00944B47">
              <w:rPr>
                <w:lang w:val="uk-UA"/>
              </w:rPr>
              <w:t>гидравлике</w:t>
            </w:r>
            <w:proofErr w:type="spellEnd"/>
            <w:r w:rsidRPr="00944B47">
              <w:rPr>
                <w:lang w:val="uk-UA"/>
              </w:rPr>
              <w:t xml:space="preserve"> – 113 стор.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lang w:val="uk-UA"/>
              </w:rPr>
            </w:pPr>
            <w:proofErr w:type="spellStart"/>
            <w:r w:rsidRPr="00944B47">
              <w:rPr>
                <w:lang w:val="uk-UA"/>
              </w:rPr>
              <w:t>Гидравлический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расчет</w:t>
            </w:r>
            <w:proofErr w:type="spellEnd"/>
            <w:r w:rsidRPr="00944B47">
              <w:rPr>
                <w:lang w:val="uk-UA"/>
              </w:rPr>
              <w:t xml:space="preserve">  (</w:t>
            </w:r>
            <w:proofErr w:type="spellStart"/>
            <w:r w:rsidRPr="00944B47">
              <w:rPr>
                <w:lang w:val="uk-UA"/>
              </w:rPr>
              <w:t>курсовая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работа</w:t>
            </w:r>
            <w:proofErr w:type="spellEnd"/>
            <w:r w:rsidRPr="00944B47">
              <w:rPr>
                <w:lang w:val="uk-UA"/>
              </w:rPr>
              <w:t xml:space="preserve"> – 30 стор.)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lang w:val="uk-UA"/>
              </w:rPr>
            </w:pPr>
            <w:proofErr w:type="spellStart"/>
            <w:r w:rsidRPr="00944B47">
              <w:rPr>
                <w:lang w:val="uk-UA"/>
              </w:rPr>
              <w:t>Френкель</w:t>
            </w:r>
            <w:proofErr w:type="spellEnd"/>
            <w:r w:rsidRPr="00944B47">
              <w:rPr>
                <w:lang w:val="uk-UA"/>
              </w:rPr>
              <w:t xml:space="preserve"> Н.З. </w:t>
            </w:r>
            <w:proofErr w:type="spellStart"/>
            <w:r w:rsidRPr="00944B47">
              <w:rPr>
                <w:lang w:val="uk-UA"/>
              </w:rPr>
              <w:t>Гидравлика</w:t>
            </w:r>
            <w:proofErr w:type="spellEnd"/>
            <w:r w:rsidRPr="00944B47">
              <w:rPr>
                <w:lang w:val="uk-UA"/>
              </w:rPr>
              <w:t>. – М.: В</w:t>
            </w:r>
            <w:proofErr w:type="spellStart"/>
            <w:r w:rsidRPr="0043695F">
              <w:t>ы</w:t>
            </w:r>
            <w:r w:rsidRPr="00944B47">
              <w:rPr>
                <w:lang w:val="uk-UA"/>
              </w:rPr>
              <w:t>сшая</w:t>
            </w:r>
            <w:proofErr w:type="spellEnd"/>
            <w:r w:rsidRPr="00944B47">
              <w:rPr>
                <w:lang w:val="uk-UA"/>
              </w:rPr>
              <w:t xml:space="preserve"> школа, 1956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7" w:type="dxa"/>
          </w:tcPr>
          <w:p w:rsidR="00225842" w:rsidRPr="00225842" w:rsidRDefault="00225842" w:rsidP="0022584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82</w:t>
            </w:r>
          </w:p>
        </w:tc>
        <w:tc>
          <w:tcPr>
            <w:tcW w:w="8187" w:type="dxa"/>
          </w:tcPr>
          <w:p w:rsidR="00225842" w:rsidRPr="00944B47" w:rsidRDefault="00225842" w:rsidP="00225842">
            <w:pPr>
              <w:rPr>
                <w:lang w:val="uk-UA"/>
              </w:rPr>
            </w:pPr>
            <w:proofErr w:type="spellStart"/>
            <w:r w:rsidRPr="00944B47">
              <w:rPr>
                <w:bCs/>
                <w:iCs/>
              </w:rPr>
              <w:t>Складання</w:t>
            </w:r>
            <w:proofErr w:type="spellEnd"/>
            <w:r w:rsidRPr="00944B47">
              <w:rPr>
                <w:bCs/>
                <w:iCs/>
              </w:rPr>
              <w:t xml:space="preserve"> проекту </w:t>
            </w:r>
            <w:proofErr w:type="spellStart"/>
            <w:r w:rsidRPr="00944B47">
              <w:rPr>
                <w:bCs/>
                <w:iCs/>
              </w:rPr>
              <w:t>внутрігосподарського</w:t>
            </w:r>
            <w:proofErr w:type="spellEnd"/>
            <w:r w:rsidRPr="00944B47">
              <w:rPr>
                <w:bCs/>
                <w:iCs/>
              </w:rPr>
              <w:t xml:space="preserve"> </w:t>
            </w:r>
            <w:proofErr w:type="spellStart"/>
            <w:r w:rsidRPr="00944B47">
              <w:rPr>
                <w:bCs/>
                <w:iCs/>
              </w:rPr>
              <w:t>землевпорядкування</w:t>
            </w:r>
            <w:proofErr w:type="spellEnd"/>
            <w:r w:rsidRPr="00944B47">
              <w:rPr>
                <w:bCs/>
                <w:iCs/>
                <w:lang w:val="uk-UA"/>
              </w:rPr>
              <w:t xml:space="preserve"> - Реферат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rStyle w:val="Aeiannueea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rStyle w:val="Aeiannueea"/>
                <w:b w:val="0"/>
                <w:sz w:val="24"/>
                <w:szCs w:val="24"/>
                <w:lang w:val="uk-UA"/>
              </w:rPr>
            </w:pPr>
            <w:proofErr w:type="spellStart"/>
            <w:r w:rsidRPr="00944B47">
              <w:rPr>
                <w:rStyle w:val="Aeiannueea"/>
                <w:b w:val="0"/>
                <w:sz w:val="24"/>
                <w:szCs w:val="24"/>
                <w:lang w:val="uk-UA"/>
              </w:rPr>
              <w:t>Урмаев</w:t>
            </w:r>
            <w:proofErr w:type="spellEnd"/>
            <w:r w:rsidRPr="00944B47">
              <w:rPr>
                <w:rStyle w:val="Aeiannueea"/>
                <w:b w:val="0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944B47">
              <w:rPr>
                <w:rStyle w:val="Aeiannueea"/>
                <w:b w:val="0"/>
                <w:sz w:val="24"/>
                <w:szCs w:val="24"/>
                <w:lang w:val="uk-UA"/>
              </w:rPr>
              <w:t>Космическая</w:t>
            </w:r>
            <w:proofErr w:type="spellEnd"/>
            <w:r w:rsidRPr="00944B47">
              <w:rPr>
                <w:rStyle w:val="Aeiannueea"/>
                <w:b w:val="0"/>
                <w:sz w:val="24"/>
                <w:szCs w:val="24"/>
                <w:lang w:val="uk-UA"/>
              </w:rPr>
              <w:t xml:space="preserve"> фотограмметрія. – М.: </w:t>
            </w:r>
            <w:proofErr w:type="spellStart"/>
            <w:r w:rsidRPr="00944B47">
              <w:rPr>
                <w:rStyle w:val="Aeiannueea"/>
                <w:b w:val="0"/>
                <w:sz w:val="24"/>
                <w:szCs w:val="24"/>
                <w:lang w:val="uk-UA"/>
              </w:rPr>
              <w:t>Недра</w:t>
            </w:r>
            <w:proofErr w:type="spellEnd"/>
            <w:r w:rsidRPr="00944B47">
              <w:rPr>
                <w:rStyle w:val="Aeiannueea"/>
                <w:b w:val="0"/>
                <w:sz w:val="24"/>
                <w:szCs w:val="24"/>
                <w:lang w:val="uk-UA"/>
              </w:rPr>
              <w:t>, 1989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rStyle w:val="Aeiannueea"/>
                <w:b w:val="0"/>
                <w:sz w:val="24"/>
                <w:szCs w:val="24"/>
                <w:lang w:val="uk-UA"/>
              </w:rPr>
            </w:pPr>
            <w:r w:rsidRPr="00944B47">
              <w:rPr>
                <w:bCs/>
                <w:lang w:val="uk-UA"/>
              </w:rPr>
              <w:t>Основи земельного кадастру - реферат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rStyle w:val="Aeiannueea"/>
                <w:b w:val="0"/>
                <w:sz w:val="24"/>
                <w:szCs w:val="24"/>
                <w:lang w:val="uk-UA"/>
              </w:rPr>
            </w:pPr>
            <w:r w:rsidRPr="00944B47">
              <w:rPr>
                <w:lang w:val="uk-UA"/>
              </w:rPr>
              <w:t xml:space="preserve">Робочий зошит для практичних робіт по земельному </w:t>
            </w:r>
            <w:proofErr w:type="spellStart"/>
            <w:r w:rsidRPr="00944B47">
              <w:rPr>
                <w:lang w:val="uk-UA"/>
              </w:rPr>
              <w:t>кадастру</w:t>
            </w:r>
            <w:r w:rsidRPr="00944B47">
              <w:rPr>
                <w:bCs/>
                <w:lang w:val="uk-UA"/>
              </w:rPr>
              <w:t>-</w:t>
            </w:r>
            <w:proofErr w:type="spellEnd"/>
            <w:r w:rsidRPr="00944B47">
              <w:rPr>
                <w:bCs/>
                <w:lang w:val="uk-UA"/>
              </w:rPr>
              <w:t xml:space="preserve"> реферат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jc w:val="center"/>
              <w:rPr>
                <w:rFonts w:eastAsia="TimesNewRoman,Bold"/>
                <w:bCs/>
                <w:lang w:val="uk-UA"/>
              </w:rPr>
            </w:pP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rPr>
                <w:lang w:val="uk-UA"/>
              </w:rPr>
            </w:pPr>
            <w:r w:rsidRPr="00944B47">
              <w:rPr>
                <w:rFonts w:eastAsia="TimesNewRoman,Bold"/>
                <w:bCs/>
                <w:lang w:val="uk-UA"/>
              </w:rPr>
              <w:t>П</w:t>
            </w:r>
            <w:proofErr w:type="spellStart"/>
            <w:r w:rsidRPr="00944B47">
              <w:rPr>
                <w:rFonts w:eastAsia="TimesNewRoman,Bold"/>
                <w:bCs/>
              </w:rPr>
              <w:t>орівняльна</w:t>
            </w:r>
            <w:proofErr w:type="spellEnd"/>
            <w:r w:rsidRPr="00944B47">
              <w:rPr>
                <w:rFonts w:eastAsia="TimesNewRoman,Bold"/>
                <w:bCs/>
              </w:rPr>
              <w:t xml:space="preserve"> </w:t>
            </w:r>
            <w:proofErr w:type="spellStart"/>
            <w:r w:rsidRPr="00944B47">
              <w:rPr>
                <w:rFonts w:eastAsia="TimesNewRoman,Bold"/>
                <w:bCs/>
              </w:rPr>
              <w:t>оцінка</w:t>
            </w:r>
            <w:proofErr w:type="spellEnd"/>
            <w:r w:rsidRPr="00944B47">
              <w:rPr>
                <w:rFonts w:eastAsia="TimesNewRoman,Bold"/>
                <w:bCs/>
              </w:rPr>
              <w:t xml:space="preserve"> </w:t>
            </w:r>
            <w:proofErr w:type="spellStart"/>
            <w:r w:rsidRPr="00944B47">
              <w:rPr>
                <w:rFonts w:eastAsia="TimesNewRoman,Bold"/>
                <w:bCs/>
              </w:rPr>
              <w:t>земельних</w:t>
            </w:r>
            <w:proofErr w:type="spellEnd"/>
            <w:r w:rsidRPr="00944B47">
              <w:rPr>
                <w:rFonts w:eastAsia="TimesNewRoman,Bold"/>
                <w:bCs/>
              </w:rPr>
              <w:t xml:space="preserve"> </w:t>
            </w:r>
            <w:proofErr w:type="spellStart"/>
            <w:r w:rsidRPr="00944B47">
              <w:rPr>
                <w:rFonts w:eastAsia="TimesNewRoman,Bold"/>
                <w:bCs/>
              </w:rPr>
              <w:t>кадастрів</w:t>
            </w:r>
            <w:proofErr w:type="spellEnd"/>
            <w:r w:rsidRPr="00944B47">
              <w:rPr>
                <w:rFonts w:eastAsia="TimesNewRoman,Bold"/>
                <w:bCs/>
              </w:rPr>
              <w:t xml:space="preserve"> </w:t>
            </w:r>
            <w:proofErr w:type="spellStart"/>
            <w:r w:rsidRPr="00944B47">
              <w:rPr>
                <w:rFonts w:eastAsia="TimesNewRoman,Bold"/>
                <w:bCs/>
              </w:rPr>
              <w:t>зарубіжних</w:t>
            </w:r>
            <w:proofErr w:type="spellEnd"/>
            <w:r w:rsidRPr="00944B47">
              <w:rPr>
                <w:rFonts w:eastAsia="TimesNewRoman,Bold"/>
                <w:bCs/>
                <w:lang w:val="uk-UA"/>
              </w:rPr>
              <w:t xml:space="preserve"> </w:t>
            </w:r>
            <w:proofErr w:type="spellStart"/>
            <w:r w:rsidRPr="00944B47">
              <w:rPr>
                <w:rFonts w:eastAsia="TimesNewRoman,Bold"/>
                <w:bCs/>
              </w:rPr>
              <w:t>країн</w:t>
            </w:r>
            <w:proofErr w:type="spellEnd"/>
            <w:r w:rsidRPr="00944B47">
              <w:rPr>
                <w:rFonts w:eastAsia="TimesNewRoman,Bold"/>
                <w:bCs/>
              </w:rPr>
              <w:t xml:space="preserve"> </w:t>
            </w:r>
            <w:proofErr w:type="spellStart"/>
            <w:r w:rsidRPr="00944B47">
              <w:rPr>
                <w:rFonts w:eastAsia="TimesNewRoman,Bold"/>
                <w:bCs/>
              </w:rPr>
              <w:t>і</w:t>
            </w:r>
            <w:proofErr w:type="spellEnd"/>
            <w:r w:rsidRPr="00944B47">
              <w:rPr>
                <w:rFonts w:eastAsia="TimesNewRoman,Bold"/>
                <w:bCs/>
              </w:rPr>
              <w:t xml:space="preserve"> </w:t>
            </w:r>
            <w:r w:rsidRPr="00944B47">
              <w:rPr>
                <w:rFonts w:eastAsia="TimesNewRoman,Bold"/>
                <w:bCs/>
                <w:lang w:val="uk-UA"/>
              </w:rPr>
              <w:t>У</w:t>
            </w:r>
            <w:proofErr w:type="spellStart"/>
            <w:r w:rsidRPr="00944B47">
              <w:rPr>
                <w:rFonts w:eastAsia="TimesNewRoman,Bold"/>
                <w:bCs/>
              </w:rPr>
              <w:t>країни</w:t>
            </w:r>
            <w:proofErr w:type="spellEnd"/>
            <w:r w:rsidRPr="00944B47">
              <w:rPr>
                <w:bCs/>
                <w:lang w:val="uk-UA"/>
              </w:rPr>
              <w:t>- реферат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47" w:type="dxa"/>
          </w:tcPr>
          <w:p w:rsidR="00225842" w:rsidRPr="00225842" w:rsidRDefault="00225842" w:rsidP="00225842">
            <w:pPr>
              <w:tabs>
                <w:tab w:val="left" w:pos="82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187" w:type="dxa"/>
            <w:vAlign w:val="center"/>
          </w:tcPr>
          <w:p w:rsidR="00225842" w:rsidRPr="003158B1" w:rsidRDefault="00225842" w:rsidP="00225842">
            <w:pPr>
              <w:tabs>
                <w:tab w:val="left" w:pos="8280"/>
              </w:tabs>
              <w:rPr>
                <w:rStyle w:val="Aeiannueea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43695F">
              <w:t>Виготовленні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технічної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документації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землекористувачам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р</w:t>
            </w:r>
            <w:proofErr w:type="gramEnd"/>
            <w:r w:rsidRPr="0043695F">
              <w:t>ізних</w:t>
            </w:r>
            <w:proofErr w:type="spellEnd"/>
            <w:r w:rsidRPr="0043695F">
              <w:t xml:space="preserve"> форм  </w:t>
            </w:r>
            <w:proofErr w:type="spellStart"/>
            <w:r w:rsidRPr="0043695F">
              <w:t>власності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з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використанням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кадастрових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зйомок</w:t>
            </w:r>
            <w:proofErr w:type="spellEnd"/>
            <w:r w:rsidRPr="00944B47">
              <w:rPr>
                <w:lang w:val="uk-UA"/>
              </w:rPr>
              <w:t xml:space="preserve"> – Курсова робота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tabs>
                <w:tab w:val="left" w:pos="82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tabs>
                <w:tab w:val="left" w:pos="8280"/>
              </w:tabs>
              <w:rPr>
                <w:lang w:val="uk-UA"/>
              </w:rPr>
            </w:pPr>
            <w:proofErr w:type="spellStart"/>
            <w:r w:rsidRPr="00944B47">
              <w:rPr>
                <w:lang w:val="uk-UA"/>
              </w:rPr>
              <w:t>Грунтознавство</w:t>
            </w:r>
            <w:proofErr w:type="spellEnd"/>
            <w:r w:rsidRPr="00944B47">
              <w:rPr>
                <w:lang w:val="en-US"/>
              </w:rPr>
              <w:t xml:space="preserve"> – </w:t>
            </w:r>
            <w:r w:rsidRPr="00944B47">
              <w:rPr>
                <w:lang w:val="uk-UA"/>
              </w:rPr>
              <w:t>реферат (11 стор.)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tabs>
                <w:tab w:val="left" w:pos="82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187" w:type="dxa"/>
            <w:vAlign w:val="center"/>
          </w:tcPr>
          <w:p w:rsidR="00225842" w:rsidRPr="0043695F" w:rsidRDefault="00225842" w:rsidP="00225842">
            <w:pPr>
              <w:tabs>
                <w:tab w:val="left" w:pos="8280"/>
              </w:tabs>
            </w:pPr>
            <w:r w:rsidRPr="00944B47">
              <w:rPr>
                <w:lang w:val="uk-UA"/>
              </w:rPr>
              <w:t>Г</w:t>
            </w:r>
            <w:proofErr w:type="spellStart"/>
            <w:r w:rsidRPr="0043695F">
              <w:t>рунтові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обстеження</w:t>
            </w:r>
            <w:proofErr w:type="spellEnd"/>
            <w:r w:rsidRPr="0043695F">
              <w:t xml:space="preserve"> при </w:t>
            </w:r>
            <w:proofErr w:type="spellStart"/>
            <w:r w:rsidRPr="0043695F">
              <w:t>землевпорядкуванні</w:t>
            </w:r>
            <w:proofErr w:type="spellEnd"/>
            <w:r w:rsidRPr="0043695F">
              <w:t xml:space="preserve">. </w:t>
            </w:r>
            <w:proofErr w:type="spellStart"/>
            <w:r w:rsidRPr="0043695F">
              <w:t>польові</w:t>
            </w:r>
            <w:proofErr w:type="spellEnd"/>
            <w:r w:rsidRPr="0043695F">
              <w:t xml:space="preserve"> та </w:t>
            </w:r>
            <w:proofErr w:type="spellStart"/>
            <w:r w:rsidRPr="0043695F">
              <w:t>лабораторні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обстеження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грунтів</w:t>
            </w:r>
            <w:proofErr w:type="spellEnd"/>
            <w:r w:rsidRPr="00944B47">
              <w:rPr>
                <w:lang w:val="uk-UA"/>
              </w:rPr>
              <w:t xml:space="preserve"> - реферат (8 стор.)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47" w:type="dxa"/>
          </w:tcPr>
          <w:p w:rsidR="00225842" w:rsidRPr="00225842" w:rsidRDefault="00225842" w:rsidP="00225842">
            <w:pPr>
              <w:tabs>
                <w:tab w:val="left" w:pos="8280"/>
              </w:tabs>
              <w:jc w:val="center"/>
              <w:rPr>
                <w:rFonts w:eastAsia="TimesNewRomanPS-BoldItalicMT"/>
                <w:bCs/>
                <w:iCs/>
                <w:lang w:val="uk-UA"/>
              </w:rPr>
            </w:pPr>
            <w:r>
              <w:rPr>
                <w:rFonts w:eastAsia="TimesNewRomanPS-BoldItalicMT"/>
                <w:bCs/>
                <w:iCs/>
                <w:lang w:val="uk-UA"/>
              </w:rPr>
              <w:t>88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tabs>
                <w:tab w:val="left" w:pos="8280"/>
              </w:tabs>
              <w:rPr>
                <w:lang w:val="uk-UA"/>
              </w:rPr>
            </w:pPr>
            <w:proofErr w:type="spellStart"/>
            <w:r w:rsidRPr="00944B47">
              <w:rPr>
                <w:rFonts w:eastAsia="TimesNewRomanPS-BoldItalicMT"/>
                <w:bCs/>
                <w:iCs/>
              </w:rPr>
              <w:t>Збірник</w:t>
            </w:r>
            <w:proofErr w:type="spellEnd"/>
            <w:r w:rsidRPr="00944B47">
              <w:rPr>
                <w:rFonts w:eastAsia="TimesNewRomanPS-BoldItalicMT"/>
                <w:bCs/>
                <w:iCs/>
              </w:rPr>
              <w:t xml:space="preserve"> </w:t>
            </w:r>
            <w:proofErr w:type="spellStart"/>
            <w:r w:rsidRPr="00944B47">
              <w:rPr>
                <w:rFonts w:eastAsia="TimesNewRomanPS-BoldItalicMT"/>
                <w:bCs/>
                <w:iCs/>
              </w:rPr>
              <w:t>наукових</w:t>
            </w:r>
            <w:proofErr w:type="spellEnd"/>
            <w:r w:rsidRPr="00944B47">
              <w:rPr>
                <w:rFonts w:eastAsia="TimesNewRomanPS-BoldItalicMT"/>
                <w:bCs/>
                <w:iCs/>
              </w:rPr>
              <w:t xml:space="preserve"> </w:t>
            </w:r>
            <w:proofErr w:type="spellStart"/>
            <w:r w:rsidRPr="00944B47">
              <w:rPr>
                <w:rFonts w:eastAsia="TimesNewRomanPS-BoldItalicMT"/>
                <w:bCs/>
                <w:iCs/>
              </w:rPr>
              <w:t>праць</w:t>
            </w:r>
            <w:proofErr w:type="spellEnd"/>
            <w:r w:rsidRPr="00944B47">
              <w:rPr>
                <w:rFonts w:eastAsia="TimesNewRomanPS-BoldItalicMT"/>
                <w:bCs/>
                <w:iCs/>
              </w:rPr>
              <w:t xml:space="preserve"> </w:t>
            </w:r>
            <w:proofErr w:type="spellStart"/>
            <w:r w:rsidRPr="00944B47">
              <w:rPr>
                <w:rFonts w:eastAsia="TimesNewRomanPS-BoldItalicMT"/>
                <w:bCs/>
                <w:iCs/>
              </w:rPr>
              <w:t>Харківського</w:t>
            </w:r>
            <w:proofErr w:type="spellEnd"/>
            <w:r w:rsidRPr="00944B47">
              <w:rPr>
                <w:rFonts w:eastAsia="TimesNewRomanPS-BoldItalicMT"/>
                <w:bCs/>
                <w:iCs/>
              </w:rPr>
              <w:t xml:space="preserve"> </w:t>
            </w:r>
            <w:proofErr w:type="spellStart"/>
            <w:r w:rsidRPr="00944B47">
              <w:rPr>
                <w:rFonts w:eastAsia="TimesNewRomanPS-BoldItalicMT"/>
                <w:bCs/>
                <w:iCs/>
              </w:rPr>
              <w:t>національного</w:t>
            </w:r>
            <w:proofErr w:type="spellEnd"/>
            <w:r w:rsidRPr="00944B47">
              <w:rPr>
                <w:rFonts w:eastAsia="TimesNewRomanPS-BoldItalicMT"/>
                <w:bCs/>
                <w:iCs/>
              </w:rPr>
              <w:t xml:space="preserve"> </w:t>
            </w:r>
            <w:proofErr w:type="gramStart"/>
            <w:r w:rsidRPr="00944B47">
              <w:rPr>
                <w:rFonts w:eastAsia="TimesNewRomanPS-BoldItalicMT"/>
                <w:bCs/>
                <w:iCs/>
              </w:rPr>
              <w:t>аграрного</w:t>
            </w:r>
            <w:proofErr w:type="gramEnd"/>
            <w:r w:rsidRPr="00944B47">
              <w:rPr>
                <w:rFonts w:eastAsia="TimesNewRomanPS-BoldItalicMT"/>
                <w:bCs/>
                <w:iCs/>
              </w:rPr>
              <w:t xml:space="preserve"> </w:t>
            </w:r>
            <w:proofErr w:type="spellStart"/>
            <w:r w:rsidRPr="00944B47">
              <w:rPr>
                <w:rFonts w:eastAsia="TimesNewRomanPS-BoldItalicMT"/>
                <w:bCs/>
                <w:iCs/>
              </w:rPr>
              <w:t>університету</w:t>
            </w:r>
            <w:proofErr w:type="spellEnd"/>
            <w:r w:rsidRPr="00944B47">
              <w:rPr>
                <w:rFonts w:eastAsia="TimesNewRomanPS-BoldItalicMT"/>
                <w:bCs/>
                <w:iCs/>
                <w:lang w:val="uk-UA"/>
              </w:rPr>
              <w:t xml:space="preserve"> (с</w:t>
            </w:r>
            <w:proofErr w:type="spellStart"/>
            <w:r w:rsidRPr="00944B47">
              <w:rPr>
                <w:iCs/>
              </w:rPr>
              <w:t>ерія</w:t>
            </w:r>
            <w:proofErr w:type="spellEnd"/>
            <w:r w:rsidRPr="00944B47">
              <w:rPr>
                <w:iCs/>
              </w:rPr>
              <w:t xml:space="preserve"> «</w:t>
            </w:r>
            <w:proofErr w:type="spellStart"/>
            <w:r w:rsidRPr="00944B47">
              <w:rPr>
                <w:iCs/>
              </w:rPr>
              <w:t>Грунтознавство</w:t>
            </w:r>
            <w:proofErr w:type="spellEnd"/>
            <w:r w:rsidRPr="00944B47">
              <w:rPr>
                <w:iCs/>
                <w:lang w:val="uk-UA"/>
              </w:rPr>
              <w:t>)</w:t>
            </w:r>
          </w:p>
        </w:tc>
      </w:tr>
      <w:tr w:rsidR="00225842" w:rsidRPr="0043695F" w:rsidTr="00225842">
        <w:tc>
          <w:tcPr>
            <w:tcW w:w="569" w:type="dxa"/>
          </w:tcPr>
          <w:p w:rsidR="00225842" w:rsidRPr="00944B47" w:rsidRDefault="00225842" w:rsidP="00225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47" w:type="dxa"/>
          </w:tcPr>
          <w:p w:rsidR="00225842" w:rsidRPr="00944B47" w:rsidRDefault="00225842" w:rsidP="00225842">
            <w:pPr>
              <w:tabs>
                <w:tab w:val="left" w:pos="82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8187" w:type="dxa"/>
            <w:vAlign w:val="center"/>
          </w:tcPr>
          <w:p w:rsidR="00225842" w:rsidRPr="00944B47" w:rsidRDefault="00225842" w:rsidP="00225842">
            <w:pPr>
              <w:tabs>
                <w:tab w:val="left" w:pos="8280"/>
              </w:tabs>
              <w:rPr>
                <w:lang w:val="uk-UA"/>
              </w:rPr>
            </w:pPr>
            <w:r w:rsidRPr="00944B47">
              <w:rPr>
                <w:lang w:val="uk-UA"/>
              </w:rPr>
              <w:t>Третяк А.М. Землевпорядне проектування: Теоретичні основи і територіальний землеустрій. – К.: Вища освіта, 2006</w:t>
            </w:r>
          </w:p>
        </w:tc>
      </w:tr>
    </w:tbl>
    <w:p w:rsidR="00C14A97" w:rsidRPr="0043695F" w:rsidRDefault="00C14A97" w:rsidP="00225842">
      <w:pPr>
        <w:jc w:val="center"/>
        <w:rPr>
          <w:lang w:val="uk-UA"/>
        </w:rPr>
      </w:pPr>
    </w:p>
    <w:p w:rsidR="00C14A97" w:rsidRPr="0043695F" w:rsidRDefault="00C14A97" w:rsidP="00C14A97">
      <w:pPr>
        <w:rPr>
          <w:lang w:val="uk-UA"/>
        </w:rPr>
      </w:pPr>
    </w:p>
    <w:p w:rsidR="00C14A97" w:rsidRPr="0043695F" w:rsidRDefault="00C14A97" w:rsidP="00C14A97">
      <w:pPr>
        <w:rPr>
          <w:lang w:val="uk-UA"/>
        </w:rPr>
      </w:pPr>
    </w:p>
    <w:p w:rsidR="00C14A97" w:rsidRPr="0043695F" w:rsidRDefault="00C14A97" w:rsidP="00C14A97">
      <w:pPr>
        <w:rPr>
          <w:lang w:val="uk-UA"/>
        </w:rPr>
      </w:pPr>
    </w:p>
    <w:p w:rsidR="00C14A97" w:rsidRPr="0043695F" w:rsidRDefault="00C14A97" w:rsidP="00C14A97">
      <w:pPr>
        <w:rPr>
          <w:lang w:val="uk-UA"/>
        </w:rPr>
      </w:pPr>
    </w:p>
    <w:p w:rsidR="00C14A97" w:rsidRPr="0043695F" w:rsidRDefault="00C14A97" w:rsidP="00C14A97">
      <w:pPr>
        <w:rPr>
          <w:lang w:val="uk-UA"/>
        </w:rPr>
      </w:pPr>
    </w:p>
    <w:p w:rsidR="00C14A97" w:rsidRPr="0043695F" w:rsidRDefault="00C14A97" w:rsidP="00C14A97">
      <w:pPr>
        <w:rPr>
          <w:lang w:val="uk-UA"/>
        </w:rPr>
      </w:pPr>
    </w:p>
    <w:p w:rsidR="00A13616" w:rsidRPr="00C14A97" w:rsidRDefault="00A13616">
      <w:pPr>
        <w:rPr>
          <w:lang w:val="uk-UA"/>
        </w:rPr>
      </w:pPr>
    </w:p>
    <w:sectPr w:rsidR="00A13616" w:rsidRPr="00C14A97" w:rsidSect="008135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7CA"/>
    <w:multiLevelType w:val="hybridMultilevel"/>
    <w:tmpl w:val="C14055F0"/>
    <w:lvl w:ilvl="0" w:tplc="721060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A97"/>
    <w:rsid w:val="00225842"/>
    <w:rsid w:val="003411BA"/>
    <w:rsid w:val="00397C9E"/>
    <w:rsid w:val="007C5645"/>
    <w:rsid w:val="00A13616"/>
    <w:rsid w:val="00C14A97"/>
    <w:rsid w:val="00D24C16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A97"/>
    <w:pPr>
      <w:keepNext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9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rsid w:val="00C1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14A97"/>
    <w:pPr>
      <w:spacing w:line="240" w:lineRule="exact"/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14A9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Title"/>
    <w:basedOn w:val="a"/>
    <w:link w:val="a5"/>
    <w:qFormat/>
    <w:rsid w:val="00C14A97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a5">
    <w:name w:val="Название Знак"/>
    <w:basedOn w:val="a0"/>
    <w:link w:val="a4"/>
    <w:rsid w:val="00C14A97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customStyle="1" w:styleId="Default">
    <w:name w:val="Default"/>
    <w:rsid w:val="00C14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Default"/>
    <w:next w:val="Default"/>
    <w:rsid w:val="00C14A97"/>
    <w:rPr>
      <w:color w:val="auto"/>
    </w:rPr>
  </w:style>
  <w:style w:type="character" w:customStyle="1" w:styleId="Aeiannueea">
    <w:name w:val="Aeia.nnueea"/>
    <w:rsid w:val="00C14A97"/>
    <w:rPr>
      <w:b/>
      <w:bCs/>
      <w:color w:val="000000"/>
      <w:sz w:val="28"/>
      <w:szCs w:val="28"/>
    </w:rPr>
  </w:style>
  <w:style w:type="paragraph" w:styleId="a6">
    <w:name w:val="Body Text Indent"/>
    <w:basedOn w:val="a"/>
    <w:link w:val="a7"/>
    <w:rsid w:val="00C14A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4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C14A97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uiPriority w:val="99"/>
    <w:rsid w:val="00C14A97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Company>НКТДАТУ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2012-11-15T09:39:00Z</dcterms:created>
  <dcterms:modified xsi:type="dcterms:W3CDTF">2012-11-19T06:07:00Z</dcterms:modified>
</cp:coreProperties>
</file>